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5F50" w:rsidRPr="00521DAA" w:rsidRDefault="00273369" w:rsidP="00716257">
      <w:pPr>
        <w:ind w:firstLine="708"/>
        <w:jc w:val="both"/>
        <w:rPr>
          <w:rFonts w:asciiTheme="majorHAnsi" w:hAnsiTheme="majorHAnsi" w:cstheme="minorHAnsi"/>
          <w:b/>
          <w:sz w:val="24"/>
        </w:rPr>
      </w:pPr>
      <w:r w:rsidRPr="00521DAA">
        <w:rPr>
          <w:rFonts w:asciiTheme="majorHAnsi" w:hAnsiTheme="majorHAnsi" w:cstheme="minorHAnsi"/>
          <w:b/>
          <w:sz w:val="24"/>
        </w:rPr>
        <w:t xml:space="preserve">VISTO: </w:t>
      </w:r>
      <w:r w:rsidR="00716257" w:rsidRPr="00716257">
        <w:rPr>
          <w:rFonts w:asciiTheme="majorHAnsi" w:hAnsiTheme="majorHAnsi" w:cstheme="minorHAnsi"/>
          <w:sz w:val="24"/>
        </w:rPr>
        <w:t>Que</w:t>
      </w:r>
      <w:r w:rsidR="00716257">
        <w:rPr>
          <w:rFonts w:asciiTheme="majorHAnsi" w:hAnsiTheme="majorHAnsi" w:cstheme="minorHAnsi"/>
          <w:sz w:val="24"/>
        </w:rPr>
        <w:t xml:space="preserve"> para la </w:t>
      </w:r>
      <w:r w:rsidR="00716257" w:rsidRPr="00716257">
        <w:rPr>
          <w:rFonts w:asciiTheme="majorHAnsi" w:hAnsiTheme="majorHAnsi" w:cstheme="minorHAnsi"/>
          <w:sz w:val="24"/>
        </w:rPr>
        <w:t xml:space="preserve">Fiesta del Pueblo en la localidad de Castilla los días 8 y 9 de marzo se </w:t>
      </w:r>
      <w:r w:rsidR="00716257">
        <w:rPr>
          <w:rFonts w:asciiTheme="majorHAnsi" w:hAnsiTheme="majorHAnsi" w:cstheme="minorHAnsi"/>
          <w:sz w:val="24"/>
        </w:rPr>
        <w:t xml:space="preserve">le está solicitando </w:t>
      </w:r>
      <w:r w:rsidR="00716257" w:rsidRPr="00716257">
        <w:rPr>
          <w:rFonts w:asciiTheme="majorHAnsi" w:hAnsiTheme="majorHAnsi" w:cstheme="minorHAnsi"/>
          <w:sz w:val="24"/>
        </w:rPr>
        <w:t xml:space="preserve">un canon </w:t>
      </w:r>
      <w:bookmarkStart w:id="0" w:name="_GoBack"/>
      <w:bookmarkEnd w:id="0"/>
      <w:r w:rsidR="00716257" w:rsidRPr="00716257">
        <w:rPr>
          <w:rFonts w:asciiTheme="majorHAnsi" w:hAnsiTheme="majorHAnsi" w:cstheme="minorHAnsi"/>
          <w:sz w:val="24"/>
        </w:rPr>
        <w:t>a las instituciones para la instalación de sus puestos, y;</w:t>
      </w:r>
    </w:p>
    <w:p w:rsidR="00716257" w:rsidRPr="00716257" w:rsidRDefault="00273369" w:rsidP="00716257">
      <w:pPr>
        <w:ind w:firstLine="708"/>
        <w:jc w:val="both"/>
        <w:rPr>
          <w:rFonts w:asciiTheme="majorHAnsi" w:hAnsiTheme="majorHAnsi" w:cstheme="minorHAnsi"/>
          <w:sz w:val="24"/>
        </w:rPr>
      </w:pPr>
      <w:r w:rsidRPr="00521DAA">
        <w:rPr>
          <w:rFonts w:asciiTheme="majorHAnsi" w:hAnsiTheme="majorHAnsi" w:cstheme="minorHAnsi"/>
          <w:b/>
          <w:sz w:val="24"/>
        </w:rPr>
        <w:t>CONSIDERANDO:</w:t>
      </w:r>
      <w:r w:rsidRPr="00521DAA">
        <w:rPr>
          <w:rFonts w:asciiTheme="majorHAnsi" w:hAnsiTheme="majorHAnsi" w:cstheme="minorHAnsi"/>
          <w:sz w:val="24"/>
        </w:rPr>
        <w:t xml:space="preserve"> </w:t>
      </w:r>
      <w:r w:rsidR="00716257" w:rsidRPr="00716257">
        <w:rPr>
          <w:rFonts w:asciiTheme="majorHAnsi" w:hAnsiTheme="majorHAnsi" w:cstheme="minorHAnsi"/>
          <w:sz w:val="24"/>
        </w:rPr>
        <w:t>Que la participación de las instituciones locales en este tipo de eventos es fundamental, ya que no solo enriquecen la celebración con su presencia y actividades, sino que también encuentran en estas instancias una oportunidad para recaudar fondos y f</w:t>
      </w:r>
      <w:r w:rsidR="00716257">
        <w:rPr>
          <w:rFonts w:asciiTheme="majorHAnsi" w:hAnsiTheme="majorHAnsi" w:cstheme="minorHAnsi"/>
          <w:sz w:val="24"/>
        </w:rPr>
        <w:t>ortalecer su labor comunitaria.</w:t>
      </w:r>
    </w:p>
    <w:p w:rsidR="00716257" w:rsidRPr="00716257" w:rsidRDefault="00716257" w:rsidP="00716257">
      <w:pPr>
        <w:ind w:firstLine="708"/>
        <w:jc w:val="both"/>
        <w:rPr>
          <w:rFonts w:asciiTheme="majorHAnsi" w:hAnsiTheme="majorHAnsi" w:cstheme="minorHAnsi"/>
          <w:sz w:val="24"/>
        </w:rPr>
      </w:pPr>
      <w:r w:rsidRPr="00716257">
        <w:rPr>
          <w:rFonts w:asciiTheme="majorHAnsi" w:hAnsiTheme="majorHAnsi" w:cstheme="minorHAnsi"/>
          <w:sz w:val="24"/>
        </w:rPr>
        <w:t>Que las instituciones de Castilla cumplen un rol esencial en el desarrollo social, cultural, educativo y deportivo de la localidad, por lo que su apoyo y promoción deben ser u</w:t>
      </w:r>
      <w:r>
        <w:rPr>
          <w:rFonts w:asciiTheme="majorHAnsi" w:hAnsiTheme="majorHAnsi" w:cstheme="minorHAnsi"/>
          <w:sz w:val="24"/>
        </w:rPr>
        <w:t>na prioridad para el Municipio.</w:t>
      </w:r>
    </w:p>
    <w:p w:rsidR="00716257" w:rsidRPr="00716257" w:rsidRDefault="00716257" w:rsidP="00716257">
      <w:pPr>
        <w:ind w:firstLine="708"/>
        <w:jc w:val="both"/>
        <w:rPr>
          <w:rFonts w:asciiTheme="majorHAnsi" w:hAnsiTheme="majorHAnsi" w:cstheme="minorHAnsi"/>
          <w:sz w:val="24"/>
        </w:rPr>
      </w:pPr>
      <w:r w:rsidRPr="00716257">
        <w:rPr>
          <w:rFonts w:asciiTheme="majorHAnsi" w:hAnsiTheme="majorHAnsi" w:cstheme="minorHAnsi"/>
          <w:sz w:val="24"/>
        </w:rPr>
        <w:t>Que el cobro de un canon a las instituciones para la instalación de sus puestos en la Fiesta del Pueblo representa un obstáculo innecesario para su participación, limitando su acceso a un espacio que les per</w:t>
      </w:r>
      <w:r>
        <w:rPr>
          <w:rFonts w:asciiTheme="majorHAnsi" w:hAnsiTheme="majorHAnsi" w:cstheme="minorHAnsi"/>
          <w:sz w:val="24"/>
        </w:rPr>
        <w:t>tenece.</w:t>
      </w:r>
    </w:p>
    <w:p w:rsidR="00716257" w:rsidRPr="00716257" w:rsidRDefault="00716257" w:rsidP="00716257">
      <w:pPr>
        <w:ind w:firstLine="708"/>
        <w:jc w:val="both"/>
        <w:rPr>
          <w:rFonts w:asciiTheme="majorHAnsi" w:hAnsiTheme="majorHAnsi" w:cstheme="minorHAnsi"/>
          <w:sz w:val="24"/>
        </w:rPr>
      </w:pPr>
      <w:r w:rsidRPr="00716257">
        <w:rPr>
          <w:rFonts w:asciiTheme="majorHAnsi" w:hAnsiTheme="majorHAnsi" w:cstheme="minorHAnsi"/>
          <w:sz w:val="24"/>
        </w:rPr>
        <w:t xml:space="preserve">Que es la Delegación Municipal la que debe generar herramientas y condiciones favorables para que las instituciones puedan ser parte de los festejos, promoviendo su inclusión y garantizando su presencia sin exigirles un pago que atente contra sus </w:t>
      </w:r>
      <w:r>
        <w:rPr>
          <w:rFonts w:asciiTheme="majorHAnsi" w:hAnsiTheme="majorHAnsi" w:cstheme="minorHAnsi"/>
          <w:sz w:val="24"/>
        </w:rPr>
        <w:t>posibilidades de participación.</w:t>
      </w:r>
    </w:p>
    <w:p w:rsidR="00577F8A" w:rsidRPr="00521DAA" w:rsidRDefault="00716257" w:rsidP="00716257">
      <w:pPr>
        <w:ind w:firstLine="708"/>
        <w:jc w:val="both"/>
        <w:rPr>
          <w:rFonts w:asciiTheme="majorHAnsi" w:hAnsiTheme="majorHAnsi" w:cstheme="minorHAnsi"/>
          <w:sz w:val="24"/>
        </w:rPr>
      </w:pPr>
      <w:r w:rsidRPr="00716257">
        <w:rPr>
          <w:rFonts w:asciiTheme="majorHAnsi" w:hAnsiTheme="majorHAnsi" w:cstheme="minorHAnsi"/>
          <w:sz w:val="24"/>
        </w:rPr>
        <w:t xml:space="preserve">Que la exención de este canon permitirá que más instituciones puedan sumarse al evento, promoviendo una mayor integración y </w:t>
      </w:r>
      <w:r>
        <w:rPr>
          <w:rFonts w:asciiTheme="majorHAnsi" w:hAnsiTheme="majorHAnsi" w:cstheme="minorHAnsi"/>
          <w:sz w:val="24"/>
        </w:rPr>
        <w:t>participación entre los vecinos de Castilla.</w:t>
      </w:r>
    </w:p>
    <w:p w:rsidR="00273369" w:rsidRPr="00521DAA" w:rsidRDefault="00273369" w:rsidP="00577F8A">
      <w:pPr>
        <w:jc w:val="center"/>
        <w:rPr>
          <w:rFonts w:asciiTheme="majorHAnsi" w:hAnsiTheme="majorHAnsi" w:cstheme="minorHAnsi"/>
          <w:sz w:val="24"/>
        </w:rPr>
      </w:pPr>
      <w:r w:rsidRPr="00521DAA">
        <w:rPr>
          <w:rFonts w:asciiTheme="majorHAnsi" w:hAnsiTheme="majorHAnsi" w:cstheme="minorHAnsi"/>
          <w:sz w:val="24"/>
        </w:rPr>
        <w:t>Por ello, el</w:t>
      </w:r>
    </w:p>
    <w:p w:rsidR="00273369" w:rsidRPr="00521DAA" w:rsidRDefault="00273369" w:rsidP="00577F8A">
      <w:pPr>
        <w:jc w:val="center"/>
        <w:rPr>
          <w:rFonts w:asciiTheme="majorHAnsi" w:hAnsiTheme="majorHAnsi" w:cstheme="minorHAnsi"/>
          <w:b/>
          <w:sz w:val="24"/>
        </w:rPr>
      </w:pPr>
      <w:r w:rsidRPr="00521DAA">
        <w:rPr>
          <w:rFonts w:asciiTheme="majorHAnsi" w:hAnsiTheme="majorHAnsi" w:cstheme="minorHAnsi"/>
          <w:b/>
          <w:sz w:val="24"/>
        </w:rPr>
        <w:t xml:space="preserve">BLOQUE DE CONCEJALES </w:t>
      </w:r>
      <w:r w:rsidR="005D0E85" w:rsidRPr="00521DAA">
        <w:rPr>
          <w:rFonts w:asciiTheme="majorHAnsi" w:hAnsiTheme="majorHAnsi" w:cstheme="minorHAnsi"/>
          <w:b/>
          <w:sz w:val="24"/>
        </w:rPr>
        <w:t>JUNTOS</w:t>
      </w:r>
    </w:p>
    <w:p w:rsidR="00273369" w:rsidRPr="00716257" w:rsidRDefault="00273369" w:rsidP="00716257">
      <w:pPr>
        <w:jc w:val="center"/>
        <w:rPr>
          <w:rFonts w:asciiTheme="majorHAnsi" w:hAnsiTheme="majorHAnsi" w:cstheme="minorHAnsi"/>
          <w:b/>
          <w:i/>
          <w:sz w:val="24"/>
        </w:rPr>
      </w:pPr>
      <w:r w:rsidRPr="00521DAA">
        <w:rPr>
          <w:rFonts w:asciiTheme="majorHAnsi" w:hAnsiTheme="majorHAnsi" w:cstheme="minorHAnsi"/>
          <w:b/>
          <w:i/>
          <w:sz w:val="24"/>
        </w:rPr>
        <w:t>En uso de sus atribuciones y facultades, propone el siguiente:</w:t>
      </w:r>
    </w:p>
    <w:p w:rsidR="00577F8A" w:rsidRPr="00521DAA" w:rsidRDefault="00273369" w:rsidP="00577F8A">
      <w:pPr>
        <w:jc w:val="center"/>
        <w:rPr>
          <w:rFonts w:asciiTheme="majorHAnsi" w:hAnsiTheme="majorHAnsi" w:cstheme="minorHAnsi"/>
          <w:b/>
          <w:sz w:val="24"/>
        </w:rPr>
      </w:pPr>
      <w:r w:rsidRPr="00521DAA">
        <w:rPr>
          <w:rFonts w:asciiTheme="majorHAnsi" w:hAnsiTheme="majorHAnsi" w:cstheme="minorHAnsi"/>
          <w:b/>
          <w:sz w:val="24"/>
          <w:u w:val="single"/>
        </w:rPr>
        <w:t>PROYECTO DE RESOLUCIÓN</w:t>
      </w:r>
      <w:r w:rsidRPr="00521DAA">
        <w:rPr>
          <w:rFonts w:asciiTheme="majorHAnsi" w:hAnsiTheme="majorHAnsi" w:cstheme="minorHAnsi"/>
          <w:b/>
          <w:sz w:val="24"/>
        </w:rPr>
        <w:t xml:space="preserve">    </w:t>
      </w:r>
    </w:p>
    <w:p w:rsidR="00273369" w:rsidRPr="00521DAA" w:rsidRDefault="00273369" w:rsidP="00577F8A">
      <w:pPr>
        <w:jc w:val="both"/>
        <w:rPr>
          <w:rFonts w:asciiTheme="majorHAnsi" w:hAnsiTheme="majorHAnsi" w:cstheme="minorHAnsi"/>
          <w:sz w:val="24"/>
        </w:rPr>
      </w:pPr>
      <w:r w:rsidRPr="00521DAA">
        <w:rPr>
          <w:rFonts w:asciiTheme="majorHAnsi" w:hAnsiTheme="majorHAnsi" w:cstheme="minorHAnsi"/>
          <w:b/>
          <w:color w:val="000000"/>
          <w:sz w:val="24"/>
        </w:rPr>
        <w:t xml:space="preserve">Artículo </w:t>
      </w:r>
      <w:r w:rsidRPr="00521DAA">
        <w:rPr>
          <w:rFonts w:asciiTheme="majorHAnsi" w:hAnsiTheme="majorHAnsi" w:cstheme="minorHAnsi"/>
          <w:b/>
          <w:sz w:val="24"/>
        </w:rPr>
        <w:t>1</w:t>
      </w:r>
      <w:r w:rsidR="00A35CF4" w:rsidRPr="00521DAA">
        <w:rPr>
          <w:rFonts w:asciiTheme="majorHAnsi" w:hAnsiTheme="majorHAnsi" w:cstheme="minorHAnsi"/>
          <w:b/>
          <w:sz w:val="24"/>
        </w:rPr>
        <w:t>º</w:t>
      </w:r>
      <w:r w:rsidRPr="00521DAA">
        <w:rPr>
          <w:rFonts w:asciiTheme="majorHAnsi" w:hAnsiTheme="majorHAnsi" w:cstheme="minorHAnsi"/>
          <w:b/>
          <w:sz w:val="24"/>
        </w:rPr>
        <w:t>:</w:t>
      </w:r>
      <w:r w:rsidRPr="00521DAA">
        <w:rPr>
          <w:rFonts w:asciiTheme="majorHAnsi" w:hAnsiTheme="majorHAnsi" w:cstheme="minorHAnsi"/>
          <w:sz w:val="24"/>
        </w:rPr>
        <w:t xml:space="preserve"> </w:t>
      </w:r>
      <w:r w:rsidR="00716257" w:rsidRPr="00716257">
        <w:rPr>
          <w:rFonts w:asciiTheme="majorHAnsi" w:hAnsiTheme="majorHAnsi" w:cstheme="minorHAnsi"/>
          <w:sz w:val="24"/>
        </w:rPr>
        <w:t>Solicítese al Departamento Ejecutivo Municipal que, a través de la Delegación de Castilla, exima a las instituciones de la localidad del pago de cualquier canon para la instalación de sus puestos en la Fiesta del Pueblo a realizarse los días 8 y 9 de marzo.</w:t>
      </w:r>
    </w:p>
    <w:p w:rsidR="00D04278" w:rsidRPr="00521DAA" w:rsidRDefault="00273369" w:rsidP="00577F8A">
      <w:pPr>
        <w:jc w:val="both"/>
        <w:rPr>
          <w:rFonts w:asciiTheme="majorHAnsi" w:hAnsiTheme="majorHAnsi" w:cstheme="minorHAnsi"/>
          <w:sz w:val="24"/>
        </w:rPr>
      </w:pPr>
      <w:r w:rsidRPr="00521DAA">
        <w:rPr>
          <w:rFonts w:asciiTheme="majorHAnsi" w:hAnsiTheme="majorHAnsi" w:cstheme="minorHAnsi"/>
          <w:b/>
          <w:color w:val="000000"/>
          <w:sz w:val="24"/>
        </w:rPr>
        <w:lastRenderedPageBreak/>
        <w:t>Artículo 2</w:t>
      </w:r>
      <w:r w:rsidR="00A35CF4" w:rsidRPr="00521DAA">
        <w:rPr>
          <w:rFonts w:asciiTheme="majorHAnsi" w:hAnsiTheme="majorHAnsi" w:cstheme="minorHAnsi"/>
          <w:b/>
          <w:color w:val="000000"/>
          <w:sz w:val="24"/>
        </w:rPr>
        <w:t>º</w:t>
      </w:r>
      <w:r w:rsidRPr="00521DAA">
        <w:rPr>
          <w:rFonts w:asciiTheme="majorHAnsi" w:hAnsiTheme="majorHAnsi" w:cstheme="minorHAnsi"/>
          <w:b/>
          <w:color w:val="000000"/>
          <w:sz w:val="24"/>
        </w:rPr>
        <w:t>:</w:t>
      </w:r>
      <w:r w:rsidRPr="00521DAA">
        <w:rPr>
          <w:rFonts w:asciiTheme="majorHAnsi" w:hAnsiTheme="majorHAnsi" w:cstheme="minorHAnsi"/>
          <w:color w:val="000000"/>
          <w:sz w:val="24"/>
        </w:rPr>
        <w:t xml:space="preserve"> </w:t>
      </w:r>
      <w:r w:rsidR="00716257" w:rsidRPr="00716257">
        <w:rPr>
          <w:rFonts w:asciiTheme="majorHAnsi" w:hAnsiTheme="majorHAnsi" w:cstheme="minorHAnsi"/>
          <w:color w:val="000000"/>
          <w:sz w:val="24"/>
        </w:rPr>
        <w:t>Instrúyase a la Delegación Municipal de Castilla a facilitar la participación de las instituciones locales, brindando herramientas y espacios adecuados para que puedan formar parte del evento sin restricciones económicas.</w:t>
      </w:r>
    </w:p>
    <w:p w:rsidR="00DC5F50" w:rsidRPr="00521DAA" w:rsidRDefault="00716257" w:rsidP="00577F8A">
      <w:pPr>
        <w:rPr>
          <w:rFonts w:asciiTheme="majorHAnsi" w:hAnsiTheme="majorHAnsi" w:cstheme="minorHAnsi"/>
          <w:sz w:val="24"/>
        </w:rPr>
      </w:pPr>
      <w:r>
        <w:rPr>
          <w:rFonts w:asciiTheme="majorHAnsi" w:hAnsiTheme="majorHAnsi" w:cstheme="minorHAnsi"/>
          <w:b/>
          <w:sz w:val="24"/>
        </w:rPr>
        <w:t>Artículo 3</w:t>
      </w:r>
      <w:r w:rsidR="00577F8A" w:rsidRPr="00521DAA">
        <w:rPr>
          <w:rFonts w:asciiTheme="majorHAnsi" w:hAnsiTheme="majorHAnsi" w:cstheme="minorHAnsi"/>
          <w:b/>
          <w:sz w:val="24"/>
        </w:rPr>
        <w:t>º</w:t>
      </w:r>
      <w:r w:rsidR="00DC5F50" w:rsidRPr="00521DAA">
        <w:rPr>
          <w:rFonts w:asciiTheme="majorHAnsi" w:hAnsiTheme="majorHAnsi" w:cstheme="minorHAnsi"/>
          <w:b/>
          <w:sz w:val="24"/>
        </w:rPr>
        <w:t>:</w:t>
      </w:r>
      <w:r w:rsidR="00DC5F50" w:rsidRPr="00521DAA">
        <w:rPr>
          <w:rFonts w:asciiTheme="majorHAnsi" w:hAnsiTheme="majorHAnsi" w:cstheme="minorHAnsi"/>
          <w:sz w:val="24"/>
        </w:rPr>
        <w:t xml:space="preserve"> De forma. -</w:t>
      </w:r>
    </w:p>
    <w:sectPr w:rsidR="00DC5F50" w:rsidRPr="00521DAA" w:rsidSect="00A01D6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268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1706" w:rsidRDefault="00CE1706" w:rsidP="00C2002E">
      <w:pPr>
        <w:spacing w:after="0" w:line="240" w:lineRule="auto"/>
      </w:pPr>
      <w:r>
        <w:separator/>
      </w:r>
    </w:p>
  </w:endnote>
  <w:endnote w:type="continuationSeparator" w:id="0">
    <w:p w:rsidR="00CE1706" w:rsidRDefault="00CE1706" w:rsidP="00C200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tham Rounded Medium">
    <w:altName w:val="Calibri"/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AG Rounded Std Light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325E" w:rsidRDefault="0071325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VAG Rounded Std Light" w:hAnsi="VAG Rounded Std Light"/>
        <w:sz w:val="24"/>
      </w:rPr>
      <w:id w:val="12238329"/>
      <w:docPartObj>
        <w:docPartGallery w:val="Page Numbers (Bottom of Page)"/>
        <w:docPartUnique/>
      </w:docPartObj>
    </w:sdtPr>
    <w:sdtEndPr/>
    <w:sdtContent>
      <w:p w:rsidR="00FA52CB" w:rsidRDefault="00FA52CB" w:rsidP="00845872">
        <w:pPr>
          <w:pStyle w:val="Piedepgina"/>
          <w:pBdr>
            <w:bottom w:val="single" w:sz="12" w:space="1" w:color="auto"/>
          </w:pBdr>
          <w:jc w:val="center"/>
          <w:rPr>
            <w:rFonts w:ascii="VAG Rounded Std Light" w:hAnsi="VAG Rounded Std Light"/>
            <w:sz w:val="24"/>
          </w:rPr>
        </w:pPr>
      </w:p>
      <w:p w:rsidR="00FA52CB" w:rsidRDefault="00FA52CB" w:rsidP="00845872">
        <w:pPr>
          <w:pStyle w:val="Piedepgina"/>
          <w:jc w:val="center"/>
          <w:rPr>
            <w:rFonts w:ascii="VAG Rounded Std Light" w:hAnsi="VAG Rounded Std Light"/>
            <w:sz w:val="24"/>
          </w:rPr>
        </w:pPr>
      </w:p>
      <w:p w:rsidR="00845872" w:rsidRPr="007444C2" w:rsidRDefault="001022FE" w:rsidP="00845872">
        <w:pPr>
          <w:pStyle w:val="Piedepgina"/>
          <w:jc w:val="center"/>
          <w:rPr>
            <w:rFonts w:ascii="VAG Rounded Std Light" w:hAnsi="VAG Rounded Std Light"/>
            <w:sz w:val="24"/>
          </w:rPr>
        </w:pPr>
        <w:r w:rsidRPr="007444C2">
          <w:rPr>
            <w:rFonts w:ascii="VAG Rounded Std Light" w:hAnsi="VAG Rounded Std Light"/>
            <w:sz w:val="24"/>
          </w:rPr>
          <w:fldChar w:fldCharType="begin"/>
        </w:r>
        <w:r w:rsidR="00F9393C" w:rsidRPr="007444C2">
          <w:rPr>
            <w:rFonts w:ascii="VAG Rounded Std Light" w:hAnsi="VAG Rounded Std Light"/>
            <w:sz w:val="24"/>
          </w:rPr>
          <w:instrText xml:space="preserve"> PAGE   \* MERGEFORMAT </w:instrText>
        </w:r>
        <w:r w:rsidRPr="007444C2">
          <w:rPr>
            <w:rFonts w:ascii="VAG Rounded Std Light" w:hAnsi="VAG Rounded Std Light"/>
            <w:sz w:val="24"/>
          </w:rPr>
          <w:fldChar w:fldCharType="separate"/>
        </w:r>
        <w:r w:rsidR="009B4D20">
          <w:rPr>
            <w:rFonts w:ascii="VAG Rounded Std Light" w:hAnsi="VAG Rounded Std Light"/>
            <w:noProof/>
            <w:sz w:val="24"/>
          </w:rPr>
          <w:t>2</w:t>
        </w:r>
        <w:r w:rsidRPr="007444C2">
          <w:rPr>
            <w:rFonts w:ascii="VAG Rounded Std Light" w:hAnsi="VAG Rounded Std Light"/>
            <w:sz w:val="24"/>
          </w:rPr>
          <w:fldChar w:fldCharType="end"/>
        </w:r>
      </w:p>
    </w:sdtContent>
  </w:sdt>
  <w:p w:rsidR="00847711" w:rsidRDefault="00847711" w:rsidP="00847711">
    <w:pPr>
      <w:pStyle w:val="Encabezado"/>
      <w:tabs>
        <w:tab w:val="clear" w:pos="4252"/>
        <w:tab w:val="clear" w:pos="8504"/>
        <w:tab w:val="left" w:pos="5760"/>
      </w:tabs>
      <w:jc w:val="center"/>
      <w:rPr>
        <w:rFonts w:ascii="VAG Rounded Std Light" w:hAnsi="VAG Rounded Std Light" w:cs="Tahoma"/>
        <w:sz w:val="24"/>
      </w:rPr>
    </w:pPr>
    <w:r w:rsidRPr="007444C2">
      <w:rPr>
        <w:rFonts w:ascii="VAG Rounded Std Light" w:hAnsi="VAG Rounded Std Light" w:cs="Tahoma"/>
        <w:sz w:val="24"/>
      </w:rPr>
      <w:t xml:space="preserve">Bloque de Concejales </w:t>
    </w:r>
    <w:r>
      <w:rPr>
        <w:rFonts w:ascii="VAG Rounded Std Light" w:hAnsi="VAG Rounded Std Light" w:cs="Tahoma"/>
        <w:sz w:val="24"/>
      </w:rPr>
      <w:t>Juntos</w:t>
    </w:r>
    <w:r w:rsidRPr="007444C2">
      <w:rPr>
        <w:rFonts w:ascii="VAG Rounded Std Light" w:hAnsi="VAG Rounded Std Light" w:cs="Tahoma"/>
        <w:sz w:val="24"/>
      </w:rPr>
      <w:t xml:space="preserve"> </w:t>
    </w:r>
    <w:r>
      <w:rPr>
        <w:rFonts w:ascii="VAG Rounded Std Light" w:hAnsi="VAG Rounded Std Light" w:cs="Tahoma"/>
        <w:sz w:val="24"/>
      </w:rPr>
      <w:t>– Cervantes 15</w:t>
    </w:r>
  </w:p>
  <w:p w:rsidR="00C2002E" w:rsidRPr="007444C2" w:rsidRDefault="00847711" w:rsidP="00847711">
    <w:pPr>
      <w:pStyle w:val="Encabezado"/>
      <w:tabs>
        <w:tab w:val="clear" w:pos="4252"/>
        <w:tab w:val="clear" w:pos="8504"/>
        <w:tab w:val="left" w:pos="5760"/>
      </w:tabs>
      <w:jc w:val="center"/>
      <w:rPr>
        <w:rFonts w:ascii="VAG Rounded Std Light" w:hAnsi="VAG Rounded Std Light" w:cs="Tahoma"/>
        <w:sz w:val="24"/>
      </w:rPr>
    </w:pPr>
    <w:r w:rsidRPr="007444C2">
      <w:rPr>
        <w:rFonts w:ascii="VAG Rounded Std Light" w:hAnsi="VAG Rounded Std Light" w:cs="Tahoma"/>
        <w:sz w:val="24"/>
      </w:rPr>
      <w:t xml:space="preserve"> </w:t>
    </w:r>
    <w:hyperlink r:id="rId1" w:history="1">
      <w:r w:rsidRPr="006A6DE0">
        <w:rPr>
          <w:rStyle w:val="Hipervnculo"/>
          <w:rFonts w:ascii="VAG Rounded Std Light" w:hAnsi="VAG Rounded Std Light" w:cs="Tahoma"/>
          <w:sz w:val="24"/>
        </w:rPr>
        <w:t>bloquejuntoschacabuco@gmail.com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325E" w:rsidRDefault="0071325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1706" w:rsidRDefault="00CE1706" w:rsidP="00C2002E">
      <w:pPr>
        <w:spacing w:after="0" w:line="240" w:lineRule="auto"/>
      </w:pPr>
      <w:r>
        <w:separator/>
      </w:r>
    </w:p>
  </w:footnote>
  <w:footnote w:type="continuationSeparator" w:id="0">
    <w:p w:rsidR="00CE1706" w:rsidRDefault="00CE1706" w:rsidP="00C200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325E" w:rsidRDefault="0071325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71E4" w:rsidRDefault="00847711" w:rsidP="004671E4">
    <w:pPr>
      <w:pStyle w:val="Encabezado"/>
      <w:tabs>
        <w:tab w:val="clear" w:pos="4252"/>
        <w:tab w:val="clear" w:pos="8504"/>
        <w:tab w:val="left" w:pos="5760"/>
      </w:tabs>
      <w:jc w:val="center"/>
      <w:rPr>
        <w:rFonts w:ascii="Tahoma" w:hAnsi="Tahoma" w:cs="Tahoma"/>
        <w:b/>
        <w:sz w:val="32"/>
      </w:rPr>
    </w:pPr>
    <w:r>
      <w:rPr>
        <w:rFonts w:ascii="Gotham Rounded Medium" w:eastAsia="Gotham Rounded Medium" w:hAnsi="Gotham Rounded Medium" w:cs="Gotham Rounded Medium"/>
        <w:noProof/>
        <w:color w:val="000000"/>
        <w:sz w:val="28"/>
        <w:szCs w:val="28"/>
        <w:lang w:val="es-ES" w:eastAsia="es-ES"/>
      </w:rPr>
      <w:drawing>
        <wp:inline distT="0" distB="0" distL="0" distR="0" wp14:anchorId="04F1C8B0" wp14:editId="4AACB62B">
          <wp:extent cx="2790825" cy="1143000"/>
          <wp:effectExtent l="0" t="0" r="0" b="0"/>
          <wp:docPr id="8" name="image1.png" descr="Membret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Membreta"/>
                  <pic:cNvPicPr preferRelativeResize="0"/>
                </pic:nvPicPr>
                <pic:blipFill>
                  <a:blip r:embed="rId1"/>
                  <a:srcRect t="20863" b="36221"/>
                  <a:stretch>
                    <a:fillRect/>
                  </a:stretch>
                </pic:blipFill>
                <pic:spPr>
                  <a:xfrm>
                    <a:off x="0" y="0"/>
                    <a:ext cx="2790825" cy="1143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4671E4" w:rsidRDefault="004671E4" w:rsidP="004671E4">
    <w:pPr>
      <w:pStyle w:val="Encabezado"/>
      <w:tabs>
        <w:tab w:val="clear" w:pos="4252"/>
        <w:tab w:val="clear" w:pos="8504"/>
        <w:tab w:val="left" w:pos="5760"/>
      </w:tabs>
      <w:jc w:val="center"/>
      <w:rPr>
        <w:rFonts w:ascii="Tahoma" w:hAnsi="Tahoma" w:cs="Tahoma"/>
        <w:b/>
        <w:sz w:val="32"/>
      </w:rPr>
    </w:pPr>
  </w:p>
  <w:p w:rsidR="00C2002E" w:rsidRPr="007444C2" w:rsidRDefault="00C2002E" w:rsidP="004671E4">
    <w:pPr>
      <w:pStyle w:val="Encabezado"/>
      <w:tabs>
        <w:tab w:val="clear" w:pos="4252"/>
        <w:tab w:val="clear" w:pos="8504"/>
        <w:tab w:val="left" w:pos="5760"/>
      </w:tabs>
      <w:jc w:val="center"/>
      <w:rPr>
        <w:rFonts w:ascii="VAG Rounded Std Light" w:hAnsi="VAG Rounded Std Light" w:cs="Tahoma"/>
        <w:b/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325E" w:rsidRDefault="0071325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02E"/>
    <w:rsid w:val="00002E1D"/>
    <w:rsid w:val="00004899"/>
    <w:rsid w:val="00015507"/>
    <w:rsid w:val="00023B37"/>
    <w:rsid w:val="0008143D"/>
    <w:rsid w:val="00083333"/>
    <w:rsid w:val="000A251A"/>
    <w:rsid w:val="000B0429"/>
    <w:rsid w:val="000E44F1"/>
    <w:rsid w:val="000F0DD0"/>
    <w:rsid w:val="001022FE"/>
    <w:rsid w:val="00102BAB"/>
    <w:rsid w:val="0010579D"/>
    <w:rsid w:val="001C542C"/>
    <w:rsid w:val="001D0293"/>
    <w:rsid w:val="001D64A1"/>
    <w:rsid w:val="001E6995"/>
    <w:rsid w:val="002060A7"/>
    <w:rsid w:val="0022708C"/>
    <w:rsid w:val="00236D9E"/>
    <w:rsid w:val="002627CD"/>
    <w:rsid w:val="002705B1"/>
    <w:rsid w:val="00273369"/>
    <w:rsid w:val="00287DCA"/>
    <w:rsid w:val="002A4BD3"/>
    <w:rsid w:val="002B1F3D"/>
    <w:rsid w:val="00306EDF"/>
    <w:rsid w:val="00325138"/>
    <w:rsid w:val="0033280A"/>
    <w:rsid w:val="00371598"/>
    <w:rsid w:val="003B2322"/>
    <w:rsid w:val="003F0EFE"/>
    <w:rsid w:val="004671E4"/>
    <w:rsid w:val="004B5347"/>
    <w:rsid w:val="004B7759"/>
    <w:rsid w:val="004D252D"/>
    <w:rsid w:val="004E5F3B"/>
    <w:rsid w:val="00503E3E"/>
    <w:rsid w:val="005205B9"/>
    <w:rsid w:val="00521DAA"/>
    <w:rsid w:val="0054385E"/>
    <w:rsid w:val="00577F8A"/>
    <w:rsid w:val="00593D6F"/>
    <w:rsid w:val="005C67FD"/>
    <w:rsid w:val="005D0E85"/>
    <w:rsid w:val="00601E15"/>
    <w:rsid w:val="00611C87"/>
    <w:rsid w:val="006235D9"/>
    <w:rsid w:val="0063403C"/>
    <w:rsid w:val="00653472"/>
    <w:rsid w:val="006677F3"/>
    <w:rsid w:val="00676415"/>
    <w:rsid w:val="006953C2"/>
    <w:rsid w:val="006B5613"/>
    <w:rsid w:val="0071325E"/>
    <w:rsid w:val="00716257"/>
    <w:rsid w:val="0074412B"/>
    <w:rsid w:val="007444C2"/>
    <w:rsid w:val="0076123D"/>
    <w:rsid w:val="007E0B82"/>
    <w:rsid w:val="00834003"/>
    <w:rsid w:val="00845872"/>
    <w:rsid w:val="00847711"/>
    <w:rsid w:val="00855175"/>
    <w:rsid w:val="00856E77"/>
    <w:rsid w:val="00863284"/>
    <w:rsid w:val="00882B3B"/>
    <w:rsid w:val="008B24AD"/>
    <w:rsid w:val="008E3997"/>
    <w:rsid w:val="0094667D"/>
    <w:rsid w:val="00952A12"/>
    <w:rsid w:val="00990AD4"/>
    <w:rsid w:val="009B4D20"/>
    <w:rsid w:val="00A01D67"/>
    <w:rsid w:val="00A046AA"/>
    <w:rsid w:val="00A05E62"/>
    <w:rsid w:val="00A35CF4"/>
    <w:rsid w:val="00A60E4B"/>
    <w:rsid w:val="00AC06FD"/>
    <w:rsid w:val="00AC44CC"/>
    <w:rsid w:val="00AF65C5"/>
    <w:rsid w:val="00B1190C"/>
    <w:rsid w:val="00B1262B"/>
    <w:rsid w:val="00B21FF9"/>
    <w:rsid w:val="00B26490"/>
    <w:rsid w:val="00BB1B68"/>
    <w:rsid w:val="00BB73DE"/>
    <w:rsid w:val="00BE340D"/>
    <w:rsid w:val="00BE73CE"/>
    <w:rsid w:val="00BF4F28"/>
    <w:rsid w:val="00C04C3E"/>
    <w:rsid w:val="00C2002E"/>
    <w:rsid w:val="00C7449D"/>
    <w:rsid w:val="00CE1706"/>
    <w:rsid w:val="00CE2240"/>
    <w:rsid w:val="00D04278"/>
    <w:rsid w:val="00D62212"/>
    <w:rsid w:val="00D77682"/>
    <w:rsid w:val="00DA7C62"/>
    <w:rsid w:val="00DC5F50"/>
    <w:rsid w:val="00E2147E"/>
    <w:rsid w:val="00E355AB"/>
    <w:rsid w:val="00E43EDD"/>
    <w:rsid w:val="00E744B1"/>
    <w:rsid w:val="00E85004"/>
    <w:rsid w:val="00EC2156"/>
    <w:rsid w:val="00F24C3E"/>
    <w:rsid w:val="00F722AC"/>
    <w:rsid w:val="00F8681D"/>
    <w:rsid w:val="00F9393C"/>
    <w:rsid w:val="00FA52CB"/>
    <w:rsid w:val="00FC0C44"/>
    <w:rsid w:val="00FC256E"/>
    <w:rsid w:val="00FC2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B8D4F9"/>
  <w15:docId w15:val="{F63EFCE1-E34E-415D-8FA3-B171106EE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6E7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200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002E"/>
  </w:style>
  <w:style w:type="paragraph" w:styleId="Piedepgina">
    <w:name w:val="footer"/>
    <w:basedOn w:val="Normal"/>
    <w:link w:val="PiedepginaCar"/>
    <w:uiPriority w:val="99"/>
    <w:unhideWhenUsed/>
    <w:rsid w:val="00C200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002E"/>
  </w:style>
  <w:style w:type="character" w:styleId="Hipervnculo">
    <w:name w:val="Hyperlink"/>
    <w:basedOn w:val="Fuentedeprrafopredeter"/>
    <w:uiPriority w:val="99"/>
    <w:unhideWhenUsed/>
    <w:rsid w:val="00B1262B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71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AR"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77F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77F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1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1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bloquejuntoschacabuco@gmail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309</Words>
  <Characters>1700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WinuE</dc:creator>
  <cp:keywords/>
  <dc:description/>
  <cp:lastModifiedBy>Usuario</cp:lastModifiedBy>
  <cp:revision>3</cp:revision>
  <cp:lastPrinted>2024-02-08T12:35:00Z</cp:lastPrinted>
  <dcterms:created xsi:type="dcterms:W3CDTF">2025-02-28T13:05:00Z</dcterms:created>
  <dcterms:modified xsi:type="dcterms:W3CDTF">2025-02-28T13:37:00Z</dcterms:modified>
</cp:coreProperties>
</file>